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/>
      </w:pPr>
      <w:r>
        <w:rPr>
          <w:rStyle w:val="Strong"/>
          <w:rFonts w:ascii="Verdana" w:hAnsi="Verdana"/>
        </w:rPr>
        <w:t>SZKOLNY</w:t>
      </w:r>
      <w:r>
        <w:rPr>
          <w:rFonts w:ascii="Verdana" w:hAnsi="Verdana"/>
        </w:rPr>
        <w:t xml:space="preserve"> </w:t>
      </w:r>
      <w:r>
        <w:rPr>
          <w:rStyle w:val="Strong"/>
          <w:rFonts w:ascii="Verdana" w:hAnsi="Verdana"/>
        </w:rPr>
        <w:t>KONKURS POD HASŁEM</w:t>
      </w:r>
    </w:p>
    <w:p>
      <w:pPr>
        <w:pStyle w:val="NormalWeb"/>
        <w:jc w:val="center"/>
        <w:rPr/>
      </w:pPr>
      <w:r>
        <w:rPr>
          <w:rStyle w:val="Strong"/>
          <w:rFonts w:ascii="Verdana" w:hAnsi="Verdana"/>
        </w:rPr>
        <w:t>„</w:t>
      </w:r>
      <w:r>
        <w:rPr>
          <w:rStyle w:val="Strong"/>
          <w:rFonts w:ascii="Verdana" w:hAnsi="Verdana"/>
        </w:rPr>
        <w:t>BUDKA LĘGOWA DLA PTAKÓW”</w:t>
      </w:r>
      <w:r>
        <w:rPr>
          <w:rStyle w:val="Strong"/>
        </w:rPr>
        <w:t xml:space="preserve"> </w:t>
      </w:r>
    </w:p>
    <w:p>
      <w:pPr>
        <w:pStyle w:val="Normal"/>
        <w:spacing w:before="0" w:after="0"/>
        <w:jc w:val="center"/>
        <w:rPr>
          <w:rFonts w:ascii="Harrington" w:hAnsi="Harrington" w:cs="Gisha"/>
        </w:rPr>
      </w:pPr>
      <w:r>
        <w:rPr>
          <w:rFonts w:cs="Gisha" w:ascii="Harrington" w:hAnsi="Harrington"/>
        </w:rPr>
      </w:r>
    </w:p>
    <w:p>
      <w:pPr>
        <w:pStyle w:val="Normal"/>
        <w:spacing w:before="0" w:after="0"/>
        <w:jc w:val="center"/>
        <w:rPr>
          <w:rFonts w:ascii="Harrington" w:hAnsi="Harrington" w:cs="Gisha"/>
        </w:rPr>
      </w:pPr>
      <w:r>
        <w:rPr>
          <w:rFonts w:cs="Gisha" w:ascii="Harrington" w:hAnsi="Harrington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Arial Unicode MS" w:cs="Times New Roman"/>
          <w:b/>
          <w:b/>
          <w:sz w:val="20"/>
          <w:szCs w:val="20"/>
        </w:rPr>
      </w:pPr>
      <w:r>
        <w:rPr>
          <w:rFonts w:eastAsia="Arial Unicode MS" w:cs="Times New Roman" w:ascii="Times New Roman" w:hAnsi="Times New Roman"/>
          <w:b/>
          <w:sz w:val="20"/>
          <w:szCs w:val="20"/>
        </w:rPr>
        <w:t xml:space="preserve">Organizator: 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Batang" w:cs="Times New Roman"/>
          <w:b/>
          <w:b/>
          <w:color w:val="00421E"/>
          <w:sz w:val="24"/>
          <w:szCs w:val="24"/>
        </w:rPr>
      </w:pPr>
      <w:r>
        <w:rPr>
          <w:rFonts w:eastAsia="Batang" w:cs="Times New Roman" w:ascii="Times New Roman" w:hAnsi="Times New Roman"/>
          <w:b/>
          <w:color w:val="00421E"/>
          <w:sz w:val="24"/>
          <w:szCs w:val="24"/>
        </w:rPr>
        <w:t>Szkoła Podstawowa nr 2 im. Jana Pawła II w Przeciszowie</w:t>
      </w:r>
    </w:p>
    <w:p>
      <w:pPr>
        <w:pStyle w:val="Normal"/>
        <w:spacing w:before="0" w:after="0"/>
        <w:jc w:val="center"/>
        <w:rPr>
          <w:rFonts w:ascii="Times New Roman" w:hAnsi="Times New Roman" w:eastAsia="Batang" w:cs="Times New Roman"/>
          <w:color w:val="00421E"/>
          <w:sz w:val="24"/>
          <w:szCs w:val="24"/>
        </w:rPr>
      </w:pPr>
      <w:r>
        <w:rPr>
          <w:rFonts w:eastAsia="Batang" w:cs="Times New Roman" w:ascii="Times New Roman" w:hAnsi="Times New Roman"/>
          <w:color w:val="00421E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Batang" w:cs="Times New Roman"/>
          <w:b/>
          <w:b/>
          <w:color w:val="00421E"/>
          <w:sz w:val="24"/>
          <w:szCs w:val="24"/>
        </w:rPr>
      </w:pPr>
      <w:r>
        <w:rPr>
          <w:rFonts w:eastAsia="Batang" w:cs="Times New Roman" w:ascii="Times New Roman" w:hAnsi="Times New Roman"/>
          <w:b/>
          <w:color w:val="00421E"/>
          <w:sz w:val="24"/>
          <w:szCs w:val="24"/>
        </w:rPr>
        <w:t>ul. Podlesie 92</w:t>
      </w:r>
    </w:p>
    <w:p>
      <w:pPr>
        <w:pStyle w:val="Normal"/>
        <w:spacing w:before="0" w:after="0"/>
        <w:jc w:val="center"/>
        <w:rPr>
          <w:rFonts w:ascii="Times New Roman" w:hAnsi="Times New Roman" w:eastAsia="Batang" w:cs="Times New Roman"/>
          <w:b/>
          <w:b/>
          <w:color w:val="00421E"/>
          <w:sz w:val="24"/>
          <w:szCs w:val="24"/>
        </w:rPr>
      </w:pPr>
      <w:r>
        <w:rPr>
          <w:rFonts w:eastAsia="Batang" w:cs="Times New Roman" w:ascii="Times New Roman" w:hAnsi="Times New Roman"/>
          <w:b/>
          <w:color w:val="00421E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Arial Unicode MS" w:cs="Times New Roman"/>
          <w:b/>
          <w:b/>
          <w:sz w:val="20"/>
          <w:szCs w:val="20"/>
        </w:rPr>
      </w:pPr>
      <w:r>
        <w:rPr>
          <w:rFonts w:eastAsia="Batang" w:cs="Times New Roman" w:ascii="Times New Roman" w:hAnsi="Times New Roman"/>
          <w:b/>
          <w:color w:val="00421E"/>
          <w:sz w:val="24"/>
          <w:szCs w:val="24"/>
        </w:rPr>
        <w:t>32-641 Przeciszów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Arial Unicode MS" w:cs="Times New Roman"/>
          <w:b/>
          <w:b/>
          <w:sz w:val="20"/>
          <w:szCs w:val="20"/>
        </w:rPr>
      </w:pPr>
      <w:r>
        <w:rPr>
          <w:rFonts w:eastAsia="Arial Unicode MS" w:cs="Times New Roman" w:ascii="Times New Roman" w:hAnsi="Times New Roman"/>
          <w:b/>
          <w:sz w:val="20"/>
          <w:szCs w:val="20"/>
        </w:rPr>
        <w:t>Cele konkursu: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>Głównym celem konkursu jest  włączenie dzieci w czynną ochronę ptaków z grupy dziuplaków poprzez zwiększenie liczby sztucznych miejsc gniazdowania. Ponadto: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 xml:space="preserve">• </w:t>
      </w:r>
      <w:r>
        <w:rPr>
          <w:rFonts w:eastAsia="Arial Unicode MS" w:cs="Times New Roman" w:ascii="Times New Roman" w:hAnsi="Times New Roman"/>
          <w:sz w:val="20"/>
          <w:szCs w:val="20"/>
        </w:rPr>
        <w:t xml:space="preserve">kształtowanie kreatywnego myślenia w aspekcie ochrony przyrody,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 xml:space="preserve">• </w:t>
      </w:r>
      <w:r>
        <w:rPr>
          <w:rFonts w:eastAsia="Arial Unicode MS" w:cs="Times New Roman" w:ascii="Times New Roman" w:hAnsi="Times New Roman"/>
          <w:sz w:val="20"/>
          <w:szCs w:val="20"/>
        </w:rPr>
        <w:t xml:space="preserve">zapoznanie z różnorodnością gatunkową ptaków,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 xml:space="preserve">• </w:t>
      </w:r>
      <w:r>
        <w:rPr>
          <w:rFonts w:eastAsia="Arial Unicode MS" w:cs="Times New Roman" w:ascii="Times New Roman" w:hAnsi="Times New Roman"/>
          <w:sz w:val="20"/>
          <w:szCs w:val="20"/>
        </w:rPr>
        <w:t xml:space="preserve">integracja międzypokoleniowa poprzez włączenie dzieci i dorosłych podczas realizacji zadań,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 xml:space="preserve">• </w:t>
      </w:r>
      <w:r>
        <w:rPr>
          <w:rFonts w:eastAsia="Arial Unicode MS" w:cs="Times New Roman" w:ascii="Times New Roman" w:hAnsi="Times New Roman"/>
          <w:sz w:val="20"/>
          <w:szCs w:val="20"/>
        </w:rPr>
        <w:t xml:space="preserve">uwrażliwianie uczniów na pomoc ptakom przez utworzenie dla nich nowych miejsc lęgowych. Warunki i zasady uczestnictwa: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 xml:space="preserve">• </w:t>
      </w:r>
      <w:r>
        <w:rPr>
          <w:rFonts w:eastAsia="Arial Unicode MS" w:cs="Times New Roman" w:ascii="Times New Roman" w:hAnsi="Times New Roman"/>
          <w:sz w:val="20"/>
          <w:szCs w:val="20"/>
        </w:rPr>
        <w:t xml:space="preserve">udział w konkursie biorą uczniowie klas I –III, klas IV – VIII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 xml:space="preserve">• </w:t>
      </w:r>
      <w:r>
        <w:rPr>
          <w:rFonts w:eastAsia="Arial Unicode MS" w:cs="Times New Roman" w:ascii="Times New Roman" w:hAnsi="Times New Roman"/>
          <w:sz w:val="20"/>
          <w:szCs w:val="20"/>
        </w:rPr>
        <w:t xml:space="preserve">konkurs polega na zbudowaniu budki lęgowej dla ptaków z zaangażowaniem innych członków rodziny (np. taty, dziadka),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 xml:space="preserve">• </w:t>
      </w:r>
      <w:r>
        <w:rPr>
          <w:rFonts w:eastAsia="Arial Unicode MS" w:cs="Times New Roman" w:ascii="Times New Roman" w:hAnsi="Times New Roman"/>
          <w:sz w:val="20"/>
          <w:szCs w:val="20"/>
        </w:rPr>
        <w:t>prace nagrodzone przechodzą na własność organizatorów konkursu i zostaną zawieszone w pobliżu szkoły.</w:t>
      </w:r>
    </w:p>
    <w:p>
      <w:pPr>
        <w:pStyle w:val="Normal"/>
        <w:spacing w:before="0" w:after="0"/>
        <w:rPr>
          <w:rFonts w:ascii="Times New Roman" w:hAnsi="Times New Roman" w:eastAsia="Arial Unicode MS" w:cs="Times New Roman"/>
          <w:sz w:val="6"/>
          <w:szCs w:val="6"/>
        </w:rPr>
      </w:pPr>
      <w:r>
        <w:rPr>
          <w:rFonts w:eastAsia="Arial Unicode MS" w:cs="Times New Roman" w:ascii="Times New Roman" w:hAnsi="Times New Roman"/>
          <w:sz w:val="6"/>
          <w:szCs w:val="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b/>
          <w:sz w:val="20"/>
          <w:szCs w:val="20"/>
        </w:rPr>
        <w:t>Warunki uczestnictwa: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 xml:space="preserve"> </w:t>
      </w:r>
      <w:r>
        <w:rPr>
          <w:rFonts w:eastAsia="Arial Unicode MS" w:cs="Times New Roman" w:ascii="Times New Roman" w:hAnsi="Times New Roman"/>
          <w:sz w:val="20"/>
          <w:szCs w:val="20"/>
        </w:rPr>
        <w:t>Prace muszą być opatrzone w metryczkę zawierającą: imię i nazwisko ucznia i klasę.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cs="Times New Roman" w:ascii="Times New Roman" w:hAnsi="Times New Roman"/>
        </w:rPr>
        <w:t xml:space="preserve">Udział w konkursie jest równoznaczny z wyrażeniem zgody na przetwarzanie danych osobowych oraz wykorzystanie  i publikację materiałów z wizerunkiem osób biorących udział w konkursie dla potrzeb Szkoły Podstawowej nr 2 w Przeciszowie.  Zgoda obejmuje: wykorzystanie, utrwalanie, obróbkę, powielanie, archiwizację, publiczne udostępnianie, jak również tworzenie, przechowywanie i użytkowanie kopii zapasowych i publikację za pośrednictwem strony internetowej szkoły . 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eastAsia="Arial Unicode MS" w:cs="Times New Roman"/>
          <w:sz w:val="6"/>
          <w:szCs w:val="6"/>
        </w:rPr>
      </w:pPr>
      <w:r>
        <w:rPr>
          <w:rFonts w:eastAsia="Arial Unicode MS" w:cs="Times New Roman" w:ascii="Times New Roman" w:hAnsi="Times New Roman"/>
          <w:sz w:val="6"/>
          <w:szCs w:val="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Arial Unicode MS" w:cs="Times New Roman"/>
          <w:b/>
          <w:b/>
          <w:sz w:val="20"/>
          <w:szCs w:val="20"/>
        </w:rPr>
      </w:pPr>
      <w:r>
        <w:rPr>
          <w:rFonts w:eastAsia="Arial Unicode MS" w:cs="Times New Roman" w:ascii="Times New Roman" w:hAnsi="Times New Roman"/>
          <w:b/>
          <w:sz w:val="20"/>
          <w:szCs w:val="20"/>
        </w:rPr>
        <w:t>Zasady konkursu:</w:t>
      </w:r>
    </w:p>
    <w:p>
      <w:pPr>
        <w:pStyle w:val="Normal"/>
        <w:spacing w:before="0" w:after="0"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>Zadaniem uczestników będzie wykonanie budki lęgowej dla wybranej grupy ptaków zgodnie z wytycznymi.</w:t>
      </w:r>
    </w:p>
    <w:p>
      <w:pPr>
        <w:pStyle w:val="Normal"/>
        <w:spacing w:before="0" w:after="0"/>
        <w:rPr>
          <w:rFonts w:ascii="Times New Roman" w:hAnsi="Times New Roman" w:eastAsia="Arial Unicode MS" w:cs="Times New Roman"/>
          <w:sz w:val="20"/>
          <w:szCs w:val="20"/>
          <w:u w:val="single"/>
        </w:rPr>
      </w:pPr>
      <w:r>
        <w:rPr>
          <w:rFonts w:eastAsia="Arial Unicode MS" w:cs="Times New Roman" w:ascii="Times New Roman" w:hAnsi="Times New Roman"/>
          <w:sz w:val="20"/>
          <w:szCs w:val="20"/>
          <w:u w:val="single"/>
        </w:rPr>
        <w:t>Wytyczne: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>Budka powinna posiadać odpowiednie wymiary:</w:t>
      </w:r>
    </w:p>
    <w:p>
      <w:pPr>
        <w:pStyle w:val="ListParagraph"/>
        <w:numPr>
          <w:ilvl w:val="0"/>
          <w:numId w:val="3"/>
        </w:numPr>
        <w:spacing w:before="0" w:after="0"/>
        <w:ind w:left="737" w:hanging="360"/>
        <w:contextualSpacing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>odpowiednią średnicę otworu (aby nie można było włożyć do niej ręki)</w:t>
      </w:r>
    </w:p>
    <w:p>
      <w:pPr>
        <w:pStyle w:val="ListParagraph"/>
        <w:numPr>
          <w:ilvl w:val="0"/>
          <w:numId w:val="3"/>
        </w:numPr>
        <w:spacing w:before="0" w:after="0"/>
        <w:ind w:left="737" w:hanging="360"/>
        <w:contextualSpacing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 xml:space="preserve">odpowiednią odległość między dnem a otworem wlotowym </w:t>
      </w:r>
    </w:p>
    <w:p>
      <w:pPr>
        <w:pStyle w:val="ListParagraph"/>
        <w:numPr>
          <w:ilvl w:val="0"/>
          <w:numId w:val="3"/>
        </w:numPr>
        <w:spacing w:before="0" w:after="0"/>
        <w:ind w:left="737" w:hanging="360"/>
        <w:contextualSpacing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>przednią ściankę grubości 4 cm (warto dodać tzw. kominek, aby kuna nie mogła zgiąć łapy                      w stawie i wybrać jaj/piskląt)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 xml:space="preserve">Materiał: nieheblowane deski, drążone pnie drzew, trocinobeton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>Nie można zastosować: plastiku, metalu, doniczek, kanistrów, sklejki , płyt pilśniowych, wiórowych i PCV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>Powinna posiadać spadzisty dach skierowany do przodu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 xml:space="preserve">Musi być szczelna z możliwością otwierania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>Od wewnątrz deski muszą być nieheblowane i niemalowane (impregnacja lub malowanie tylko ekologicznymi farbami po zewnętrznej stronie)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eastAsia="Arial Unicode MS" w:cs="Times New Roman"/>
          <w:b/>
          <w:b/>
          <w:sz w:val="20"/>
          <w:szCs w:val="20"/>
        </w:rPr>
      </w:pPr>
      <w:r>
        <w:rPr>
          <w:rFonts w:eastAsia="Arial Unicode MS" w:cs="Times New Roman" w:ascii="Times New Roman" w:hAnsi="Times New Roman"/>
          <w:b/>
          <w:sz w:val="20"/>
          <w:szCs w:val="20"/>
        </w:rPr>
        <w:t>Kategorycznie nie montować patyczka przy otworze wlotowym</w:t>
      </w:r>
      <w:r>
        <w:rPr>
          <w:rFonts w:eastAsia="Arial Unicode MS" w:cs="Times New Roman" w:ascii="Times New Roman" w:hAnsi="Times New Roman"/>
          <w:sz w:val="20"/>
          <w:szCs w:val="20"/>
        </w:rPr>
        <w:t>, który pomaga drapieżnikom np. kunie zaczepiającej się jedną łapą na patyczku drugą wybierającej jaja/pisklęta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eastAsia="Arial Unicode MS" w:cs="Times New Roman"/>
          <w:b/>
          <w:b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 xml:space="preserve">Do budki należy przymocować listwę, dzięki której będzie ją można zamontować </w:t>
      </w:r>
    </w:p>
    <w:p>
      <w:pPr>
        <w:pStyle w:val="Normal"/>
        <w:spacing w:before="0" w:after="0"/>
        <w:rPr>
          <w:rFonts w:ascii="Times New Roman" w:hAnsi="Times New Roman" w:eastAsia="Arial Unicode MS" w:cs="Times New Roman"/>
          <w:sz w:val="6"/>
          <w:szCs w:val="6"/>
        </w:rPr>
      </w:pPr>
      <w:r>
        <w:rPr>
          <w:rFonts w:eastAsia="Arial Unicode MS" w:cs="Times New Roman" w:ascii="Times New Roman" w:hAnsi="Times New Roman"/>
          <w:sz w:val="6"/>
          <w:szCs w:val="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b/>
          <w:sz w:val="20"/>
          <w:szCs w:val="20"/>
        </w:rPr>
        <w:t xml:space="preserve">Ocena </w:t>
      </w:r>
    </w:p>
    <w:p>
      <w:pPr>
        <w:pStyle w:val="ListParagraph"/>
        <w:numPr>
          <w:ilvl w:val="0"/>
          <w:numId w:val="4"/>
        </w:numPr>
        <w:spacing w:before="0" w:after="0"/>
        <w:ind w:left="340" w:hanging="360"/>
        <w:contextualSpacing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>Prace konkursowe oceniać będzie Komisja złożona z dyrektora szkoły, nauczyciela przyrody, i nauczyciela techniki.</w:t>
      </w:r>
    </w:p>
    <w:p>
      <w:pPr>
        <w:pStyle w:val="ListParagraph"/>
        <w:numPr>
          <w:ilvl w:val="0"/>
          <w:numId w:val="4"/>
        </w:numPr>
        <w:spacing w:before="0" w:after="0"/>
        <w:ind w:left="340" w:hanging="360"/>
        <w:contextualSpacing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>Komisja oceniać będzie według następujących kryteriów:</w:t>
      </w:r>
    </w:p>
    <w:p>
      <w:pPr>
        <w:pStyle w:val="ListParagraph"/>
        <w:tabs>
          <w:tab w:val="left" w:pos="3955" w:leader="none"/>
        </w:tabs>
        <w:spacing w:beforeAutospacing="1" w:after="0"/>
        <w:ind w:left="340" w:hanging="0"/>
        <w:contextualSpacing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  <w:t></w:t>
      </w:r>
      <w:r>
        <w:rPr>
          <w:rFonts w:eastAsia="Arial Unicode MS" w:cs="Times New Roman" w:ascii="Times New Roman" w:hAnsi="Times New Roman"/>
          <w:sz w:val="20"/>
          <w:szCs w:val="20"/>
        </w:rPr>
        <w:t xml:space="preserve"> </w:t>
      </w:r>
      <w:r>
        <w:rPr>
          <w:rFonts w:eastAsia="Arial Unicode MS" w:cs="Times New Roman" w:ascii="Times New Roman" w:hAnsi="Times New Roman"/>
          <w:sz w:val="20"/>
          <w:szCs w:val="20"/>
        </w:rPr>
        <w:t>Zgodność z podanymi wytycznymi.</w:t>
      </w:r>
    </w:p>
    <w:p>
      <w:pPr>
        <w:pStyle w:val="ListParagraph"/>
        <w:spacing w:before="0" w:after="0"/>
        <w:ind w:left="340" w:hanging="0"/>
        <w:contextualSpacing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  <w:t></w:t>
      </w:r>
      <w:r>
        <w:rPr>
          <w:rFonts w:eastAsia="Arial Unicode MS" w:cs="Times New Roman" w:ascii="Times New Roman" w:hAnsi="Times New Roman"/>
          <w:sz w:val="20"/>
          <w:szCs w:val="20"/>
        </w:rPr>
        <w:t xml:space="preserve"> </w:t>
      </w:r>
      <w:r>
        <w:rPr>
          <w:rFonts w:eastAsia="Arial Unicode MS" w:cs="Times New Roman" w:ascii="Times New Roman" w:hAnsi="Times New Roman"/>
          <w:sz w:val="20"/>
          <w:szCs w:val="20"/>
        </w:rPr>
        <w:t>Solidność wykonania.</w:t>
      </w:r>
    </w:p>
    <w:p>
      <w:pPr>
        <w:pStyle w:val="ListParagraph"/>
        <w:spacing w:before="0" w:after="0"/>
        <w:ind w:left="340" w:hanging="0"/>
        <w:contextualSpacing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  <w:t></w:t>
      </w:r>
      <w:r>
        <w:rPr>
          <w:rFonts w:eastAsia="Arial Unicode MS" w:cs="Times New Roman" w:ascii="Times New Roman" w:hAnsi="Times New Roman"/>
          <w:sz w:val="20"/>
          <w:szCs w:val="20"/>
        </w:rPr>
        <w:t xml:space="preserve"> </w:t>
      </w:r>
      <w:r>
        <w:rPr>
          <w:rFonts w:eastAsia="Arial Unicode MS" w:cs="Times New Roman" w:ascii="Times New Roman" w:hAnsi="Times New Roman"/>
          <w:sz w:val="20"/>
          <w:szCs w:val="20"/>
        </w:rPr>
        <w:t>Ogólna estetyka.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eastAsia="Arial Unicode MS" w:cs="Times New Roman"/>
          <w:b/>
          <w:b/>
          <w:sz w:val="20"/>
          <w:szCs w:val="20"/>
          <w:u w:val="single"/>
        </w:rPr>
      </w:pPr>
      <w:r>
        <w:rPr>
          <w:rFonts w:eastAsia="Arial Unicode MS" w:cs="Times New Roman" w:ascii="Times New Roman" w:hAnsi="Times New Roman"/>
          <w:b/>
          <w:sz w:val="20"/>
          <w:szCs w:val="20"/>
          <w:u w:val="single"/>
        </w:rPr>
        <w:t xml:space="preserve">Prace nie spełniające wymogów Regulaminu nie będą oceniane. </w:t>
      </w:r>
    </w:p>
    <w:p>
      <w:pPr>
        <w:pStyle w:val="ListParagraph"/>
        <w:spacing w:before="0" w:after="0"/>
        <w:ind w:left="340" w:hanging="0"/>
        <w:contextualSpacing/>
        <w:rPr>
          <w:rFonts w:ascii="Times New Roman" w:hAnsi="Times New Roman" w:eastAsia="Arial Unicode MS" w:cs="Times New Roman"/>
          <w:sz w:val="6"/>
          <w:szCs w:val="6"/>
        </w:rPr>
      </w:pPr>
      <w:r>
        <w:rPr>
          <w:rFonts w:eastAsia="Arial Unicode MS" w:cs="Times New Roman" w:ascii="Times New Roman" w:hAnsi="Times New Roman"/>
          <w:sz w:val="6"/>
          <w:szCs w:val="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Arial Unicode MS" w:cs="Times New Roman"/>
          <w:b/>
          <w:b/>
          <w:sz w:val="20"/>
          <w:szCs w:val="20"/>
        </w:rPr>
      </w:pPr>
      <w:r>
        <w:rPr>
          <w:rFonts w:eastAsia="Arial Unicode MS" w:cs="Times New Roman" w:ascii="Times New Roman" w:hAnsi="Times New Roman"/>
          <w:b/>
          <w:sz w:val="20"/>
          <w:szCs w:val="20"/>
        </w:rPr>
        <w:t xml:space="preserve">Nagrody i wyróżnienia </w:t>
      </w:r>
    </w:p>
    <w:p>
      <w:pPr>
        <w:pStyle w:val="Normal"/>
        <w:spacing w:before="0" w:after="0"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eastAsia="Arial Unicode MS" w:cs="Times New Roman" w:ascii="Times New Roman" w:hAnsi="Times New Roman"/>
          <w:sz w:val="20"/>
          <w:szCs w:val="20"/>
        </w:rPr>
        <w:t>Podziału nagród dokonuje Komisja. Sponsorem nagród jest Rada Rodziców przy Szkole Podstawowej nr 2 w Przeciszowie.</w:t>
      </w:r>
    </w:p>
    <w:p>
      <w:pPr>
        <w:pStyle w:val="Normal"/>
        <w:spacing w:before="0" w:after="0"/>
        <w:rPr>
          <w:rFonts w:ascii="Times New Roman" w:hAnsi="Times New Roman" w:eastAsia="Arial Unicode MS" w:cs="Times New Roman"/>
          <w:b/>
          <w:b/>
          <w:sz w:val="6"/>
          <w:szCs w:val="6"/>
        </w:rPr>
      </w:pPr>
      <w:r>
        <w:rPr>
          <w:rFonts w:eastAsia="Arial Unicode MS" w:cs="Times New Roman" w:ascii="Times New Roman" w:hAnsi="Times New Roman"/>
          <w:b/>
          <w:sz w:val="6"/>
          <w:szCs w:val="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Arial Unicode MS" w:cs="Times New Roman"/>
          <w:b/>
          <w:b/>
          <w:sz w:val="20"/>
          <w:szCs w:val="20"/>
        </w:rPr>
      </w:pPr>
      <w:r>
        <w:rPr>
          <w:rFonts w:eastAsia="Arial Unicode MS" w:cs="Times New Roman" w:ascii="Times New Roman" w:hAnsi="Times New Roman"/>
          <w:b/>
          <w:sz w:val="20"/>
          <w:szCs w:val="20"/>
        </w:rPr>
        <w:t>Terminarz konkursu</w:t>
      </w:r>
    </w:p>
    <w:p>
      <w:pPr>
        <w:pStyle w:val="NormalWeb"/>
        <w:ind w:left="720" w:hanging="0"/>
        <w:rPr/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 xml:space="preserve">wykonane budki oddajemy do nauczyciela przyrody p. Kazimierza Kabzińskiego  do </w:t>
      </w:r>
      <w:r>
        <w:rPr>
          <w:sz w:val="20"/>
          <w:szCs w:val="20"/>
        </w:rPr>
        <w:t>31</w:t>
      </w:r>
      <w:r>
        <w:rPr>
          <w:rStyle w:val="Strong"/>
          <w:sz w:val="20"/>
          <w:szCs w:val="20"/>
        </w:rPr>
        <w:t xml:space="preserve"> marca 2020</w:t>
      </w:r>
      <w:r>
        <w:rPr>
          <w:sz w:val="20"/>
          <w:szCs w:val="20"/>
        </w:rPr>
        <w:t>r.,</w:t>
      </w:r>
      <w:r>
        <w:rPr/>
        <w:br/>
      </w:r>
      <w:r>
        <w:rPr>
          <w:sz w:val="20"/>
          <w:szCs w:val="20"/>
        </w:rPr>
        <w:t xml:space="preserve">• wyniki konkursu i wystawa pokonkursowa odbędą się 2 </w:t>
      </w:r>
      <w:r>
        <w:rPr>
          <w:sz w:val="20"/>
          <w:szCs w:val="20"/>
        </w:rPr>
        <w:t>kwietnia</w:t>
      </w:r>
      <w:r>
        <w:rPr>
          <w:sz w:val="20"/>
          <w:szCs w:val="20"/>
        </w:rPr>
        <w:t xml:space="preserve"> 2020r.,</w:t>
      </w:r>
      <w:r>
        <w:rPr/>
        <w:br/>
      </w:r>
      <w:r>
        <w:rPr>
          <w:sz w:val="20"/>
          <w:szCs w:val="20"/>
        </w:rPr>
        <w:t>• dla zwycięzców w kategoriach wiekowych przewidywane są nagrody książkowe za zajęcie I, II i III miejsca.</w:t>
      </w:r>
    </w:p>
    <w:p>
      <w:pPr>
        <w:pStyle w:val="Normal"/>
        <w:spacing w:before="0" w:after="0"/>
        <w:rPr>
          <w:rFonts w:ascii="Arial Unicode MS" w:hAnsi="Arial Unicode MS" w:eastAsia="Arial Unicode MS" w:cs="Arial Unicode MS"/>
          <w:b/>
          <w:b/>
          <w:sz w:val="20"/>
          <w:szCs w:val="20"/>
        </w:rPr>
      </w:pPr>
      <w:r>
        <w:rPr>
          <w:rFonts w:eastAsia="Arial Unicode MS" w:cs="Arial Unicode MS" w:ascii="Arial Unicode MS" w:hAnsi="Arial Unicode MS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 Unicode MS" w:hAnsi="Arial Unicode MS" w:eastAsia="Arial Unicode MS" w:cs="Arial Unicode MS"/>
          <w:b/>
          <w:b/>
          <w:sz w:val="20"/>
          <w:szCs w:val="20"/>
        </w:rPr>
      </w:pPr>
      <w:r>
        <w:rPr>
          <w:rFonts w:eastAsia="Arial Unicode MS" w:cs="Arial Unicode MS" w:ascii="Arial Unicode MS" w:hAnsi="Arial Unicode MS"/>
          <w:b/>
          <w:sz w:val="20"/>
          <w:szCs w:val="20"/>
        </w:rPr>
        <w:t>Sposób wykonania typowej budki lęgowej</w:t>
      </w:r>
    </w:p>
    <w:p>
      <w:pPr>
        <w:pStyle w:val="Normal"/>
        <w:spacing w:before="0" w:after="0"/>
        <w:jc w:val="center"/>
        <w:rPr>
          <w:rFonts w:ascii="Arial Unicode MS" w:hAnsi="Arial Unicode MS" w:eastAsia="Arial Unicode MS" w:cs="Arial Unicode MS"/>
          <w:b/>
          <w:b/>
          <w:sz w:val="20"/>
          <w:szCs w:val="20"/>
        </w:rPr>
      </w:pPr>
      <w:r>
        <w:rPr>
          <w:rFonts w:eastAsia="Arial Unicode MS" w:cs="Arial Unicode MS" w:ascii="Arial Unicode MS" w:hAnsi="Arial Unicode MS"/>
          <w:b/>
          <w:sz w:val="20"/>
          <w:szCs w:val="20"/>
        </w:rPr>
      </w:r>
    </w:p>
    <w:p>
      <w:pPr>
        <w:pStyle w:val="Normal"/>
        <w:spacing w:before="0" w:after="0"/>
        <w:rPr>
          <w:rFonts w:ascii="Arial Unicode MS" w:hAnsi="Arial Unicode MS" w:eastAsia="Arial Unicode MS" w:cs="Arial Unicode MS"/>
          <w:sz w:val="20"/>
          <w:szCs w:val="20"/>
        </w:rPr>
      </w:pPr>
      <w:r>
        <w:rPr>
          <w:rFonts w:eastAsia="Arial Unicode MS" w:cs="Arial Unicode MS" w:ascii="Arial Unicode MS" w:hAnsi="Arial Unicode MS"/>
          <w:sz w:val="20"/>
          <w:szCs w:val="20"/>
        </w:rPr>
        <w:t>Rozmiary budek dla poszczególnych gatunków ptaków:</w:t>
      </w:r>
    </w:p>
    <w:p>
      <w:pPr>
        <w:pStyle w:val="Normal"/>
        <w:spacing w:before="0" w:after="0"/>
        <w:rPr>
          <w:rFonts w:ascii="Arial Unicode MS" w:hAnsi="Arial Unicode MS" w:eastAsia="Arial Unicode MS" w:cs="Arial Unicode MS"/>
          <w:sz w:val="20"/>
          <w:szCs w:val="20"/>
        </w:rPr>
      </w:pPr>
      <w:r>
        <w:rPr>
          <w:rFonts w:eastAsia="Arial Unicode MS" w:cs="Arial Unicode MS" w:ascii="Arial Unicode MS" w:hAnsi="Arial Unicode MS"/>
          <w:sz w:val="20"/>
          <w:szCs w:val="20"/>
        </w:rPr>
      </w:r>
    </w:p>
    <w:tbl>
      <w:tblPr>
        <w:tblStyle w:val="Tabela-Siatka"/>
        <w:tblW w:w="88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50"/>
        <w:gridCol w:w="945"/>
        <w:gridCol w:w="963"/>
        <w:gridCol w:w="964"/>
        <w:gridCol w:w="963"/>
        <w:gridCol w:w="1555"/>
        <w:gridCol w:w="1152"/>
        <w:gridCol w:w="1153"/>
      </w:tblGrid>
      <w:tr>
        <w:trPr/>
        <w:tc>
          <w:tcPr>
            <w:tcW w:w="1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 xml:space="preserve">Ptak </w:t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 xml:space="preserve">Wysokość ścianki przedniej 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 xml:space="preserve">Wysokość ścianki tylnej 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 xml:space="preserve">Szerokość ścianki przedniej 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 xml:space="preserve">Szerokość ścianki bocznej 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 xml:space="preserve">Odległość dolnej krawędzi otworu wlotowego od dna </w:t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 xml:space="preserve">Średnica (wymiary) otworu wlotowego </w:t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 xml:space="preserve">Wysokość zawieszania </w:t>
            </w:r>
          </w:p>
        </w:tc>
      </w:tr>
      <w:tr>
        <w:trPr>
          <w:trHeight w:val="340" w:hRule="atLeast"/>
        </w:trPr>
        <w:tc>
          <w:tcPr>
            <w:tcW w:w="1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 xml:space="preserve">Bogatka </w:t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28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30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11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11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21</w:t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3,3</w:t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&gt; 3 m</w:t>
            </w:r>
          </w:p>
        </w:tc>
      </w:tr>
      <w:tr>
        <w:trPr>
          <w:trHeight w:val="340" w:hRule="atLeast"/>
        </w:trPr>
        <w:tc>
          <w:tcPr>
            <w:tcW w:w="1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 xml:space="preserve">Inne sikory </w:t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28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30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11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11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21</w:t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2,7</w:t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&gt; 3 m</w:t>
            </w:r>
          </w:p>
        </w:tc>
      </w:tr>
      <w:tr>
        <w:trPr>
          <w:trHeight w:val="340" w:hRule="atLeast"/>
        </w:trPr>
        <w:tc>
          <w:tcPr>
            <w:tcW w:w="1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 xml:space="preserve">Kowalik </w:t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28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30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11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11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21</w:t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3,3</w:t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&gt; 3 m</w:t>
            </w:r>
          </w:p>
        </w:tc>
      </w:tr>
      <w:tr>
        <w:trPr>
          <w:trHeight w:val="340" w:hRule="atLeast"/>
        </w:trPr>
        <w:tc>
          <w:tcPr>
            <w:tcW w:w="1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 xml:space="preserve">Pleszka </w:t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28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30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11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11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21</w:t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&gt; 4,7</w:t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&gt; 3 m</w:t>
            </w:r>
          </w:p>
        </w:tc>
      </w:tr>
      <w:tr>
        <w:trPr>
          <w:trHeight w:val="340" w:hRule="atLeast"/>
        </w:trPr>
        <w:tc>
          <w:tcPr>
            <w:tcW w:w="1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 xml:space="preserve">Szpak </w:t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38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40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11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26</w:t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4,7</w:t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&gt; 3 m</w:t>
            </w:r>
          </w:p>
        </w:tc>
      </w:tr>
      <w:tr>
        <w:trPr>
          <w:trHeight w:val="340" w:hRule="atLeast"/>
        </w:trPr>
        <w:tc>
          <w:tcPr>
            <w:tcW w:w="1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 xml:space="preserve">Wróble </w:t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28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30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11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11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21</w:t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3,3</w:t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&gt; 3 m</w:t>
            </w:r>
          </w:p>
        </w:tc>
      </w:tr>
    </w:tbl>
    <w:p>
      <w:pPr>
        <w:pStyle w:val="Normal"/>
        <w:spacing w:before="0" w:after="0"/>
        <w:jc w:val="center"/>
        <w:rPr>
          <w:rFonts w:ascii="Arial Unicode MS" w:hAnsi="Arial Unicode MS" w:eastAsia="Arial Unicode MS" w:cs="Arial Unicode MS"/>
        </w:rPr>
      </w:pPr>
      <w:r>
        <w:rPr>
          <w:rFonts w:eastAsia="Arial Unicode MS" w:cs="Arial Unicode MS" w:ascii="Arial Unicode MS" w:hAnsi="Arial Unicode MS"/>
        </w:rPr>
      </w:r>
    </w:p>
    <w:p>
      <w:pPr>
        <w:pStyle w:val="Normal"/>
        <w:spacing w:before="0" w:after="0"/>
        <w:jc w:val="center"/>
        <w:rPr>
          <w:rFonts w:ascii="Arial Unicode MS" w:hAnsi="Arial Unicode MS" w:eastAsia="Arial Unicode MS" w:cs="Arial Unicode MS"/>
        </w:rPr>
      </w:pPr>
      <w:r>
        <w:rPr>
          <w:rFonts w:eastAsia="Arial Unicode MS" w:cs="Arial Unicode MS" w:ascii="Arial Unicode MS" w:hAnsi="Arial Unicode MS"/>
        </w:rPr>
      </w:r>
    </w:p>
    <w:p>
      <w:pPr>
        <w:pStyle w:val="Normal"/>
        <w:spacing w:before="0" w:after="0"/>
        <w:jc w:val="center"/>
        <w:rPr>
          <w:rFonts w:ascii="Arial Unicode MS" w:hAnsi="Arial Unicode MS" w:eastAsia="Arial Unicode MS" w:cs="Arial Unicode MS"/>
        </w:rPr>
      </w:pPr>
      <w:r>
        <w:rPr/>
        <mc:AlternateContent>
          <mc:Choice Requires="wpg">
            <w:drawing>
              <wp:inline distT="0" distB="0" distL="114300" distR="114300">
                <wp:extent cx="5761355" cy="3720465"/>
                <wp:effectExtent l="0" t="0" r="0" b="0"/>
                <wp:docPr id="1" name="Grupa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719880"/>
                        </a:xfrm>
                      </wpg:grpSpPr>
                      <wps:wsp>
                        <wps:cNvSpPr txBox="1"/>
                        <wps:spPr>
                          <a:xfrm>
                            <a:off x="0" y="32400"/>
                            <a:ext cx="1367280" cy="4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color w:val="000000"/>
                                </w:rPr>
                                <w:t xml:space="preserve">listwa mocująca do drzewa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1594440" y="292680"/>
                            <a:ext cx="162720" cy="2994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560">
                            <a:solidFill>
                              <a:srgbClr val="1c1a1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" name="Rectangle 2"/>
                          <wps:cNvSpPr/>
                        </wps:nvSpPr>
                        <wps:spPr>
                          <a:xfrm>
                            <a:off x="1789920" y="781200"/>
                            <a:ext cx="97920" cy="221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560">
                            <a:solidFill>
                              <a:srgbClr val="1c1a1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" name="Rectangle 3"/>
                          <wps:cNvSpPr/>
                        </wps:nvSpPr>
                        <wps:spPr>
                          <a:xfrm>
                            <a:off x="1920240" y="2831400"/>
                            <a:ext cx="878760" cy="16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560">
                            <a:solidFill>
                              <a:srgbClr val="1c1a1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" name="Rectangle 4"/>
                          <wps:cNvSpPr/>
                        </wps:nvSpPr>
                        <wps:spPr>
                          <a:xfrm>
                            <a:off x="2701440" y="1529640"/>
                            <a:ext cx="130320" cy="1279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560">
                            <a:solidFill>
                              <a:srgbClr val="1c1a1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" name="Rectangle 5"/>
                          <wps:cNvSpPr/>
                        </wps:nvSpPr>
                        <wps:spPr>
                          <a:xfrm>
                            <a:off x="2863800" y="1529640"/>
                            <a:ext cx="97920" cy="147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560">
                            <a:solidFill>
                              <a:srgbClr val="1c1a1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5" name="Rectangle 6"/>
                          <wps:cNvSpPr/>
                        </wps:nvSpPr>
                        <wps:spPr>
                          <a:xfrm>
                            <a:off x="2701440" y="943560"/>
                            <a:ext cx="130320" cy="32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560">
                            <a:solidFill>
                              <a:srgbClr val="1c1a1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6" name="Rectangle 7"/>
                          <wps:cNvSpPr/>
                        </wps:nvSpPr>
                        <wps:spPr>
                          <a:xfrm>
                            <a:off x="2863800" y="943560"/>
                            <a:ext cx="130320" cy="16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560">
                            <a:solidFill>
                              <a:srgbClr val="1c1a1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7" name="Rectangle 8"/>
                          <wps:cNvSpPr/>
                        </wps:nvSpPr>
                        <wps:spPr>
                          <a:xfrm>
                            <a:off x="2831400" y="1139040"/>
                            <a:ext cx="260280" cy="130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560">
                            <a:solidFill>
                              <a:srgbClr val="1c1a1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8" name="Rectangle 9"/>
                          <wps:cNvSpPr/>
                        </wps:nvSpPr>
                        <wps:spPr>
                          <a:xfrm>
                            <a:off x="2994120" y="1529640"/>
                            <a:ext cx="130320" cy="32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560">
                            <a:solidFill>
                              <a:srgbClr val="1c1a1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69360" y="520560"/>
                            <a:ext cx="65088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73080">
                            <a:solidFill>
                              <a:srgbClr val="000000"/>
                            </a:solidFill>
                            <a:round/>
                            <a:tailEnd len="med" type="oval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34880" y="3189600"/>
                            <a:ext cx="65088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73080">
                            <a:solidFill>
                              <a:srgbClr val="000000"/>
                            </a:solidFill>
                            <a:round/>
                            <a:tailEnd len="med" type="oval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9040" y="2896920"/>
                            <a:ext cx="42300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73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026880" y="2733840"/>
                            <a:ext cx="97920" cy="16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73080">
                            <a:solidFill>
                              <a:srgbClr val="000000"/>
                            </a:solidFill>
                            <a:round/>
                            <a:tailEnd len="med" type="oval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62720" y="1073880"/>
                            <a:ext cx="136728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color w:val="000000"/>
                                </w:rPr>
                                <w:t xml:space="preserve"> ścianka boczna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92680" y="2148120"/>
                            <a:ext cx="136728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color w:val="000000"/>
                                </w:rPr>
                                <w:t xml:space="preserve"> ścianka tylna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148120" y="3449880"/>
                            <a:ext cx="136656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color w:val="000000"/>
                                </w:rPr>
                                <w:t xml:space="preserve"> dno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417480" y="520560"/>
                            <a:ext cx="2310840" cy="4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color w:val="000000"/>
                                </w:rPr>
                                <w:t xml:space="preserve">listwa  górna przytrzymująca ściankę przednią 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124080" y="1301760"/>
                            <a:ext cx="1367280" cy="29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sz w:val="28"/>
                                  <w:color w:val="000000"/>
                                </w:rPr>
                                <w:t>4-6 cm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840480" y="1562040"/>
                            <a:ext cx="1920240" cy="6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color w:val="000000"/>
                                </w:rPr>
                                <w:t xml:space="preserve"> przedłużenie otworu wlotowego dodatkowym klockiem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677760" y="2148120"/>
                            <a:ext cx="2082960" cy="4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color w:val="000000"/>
                                </w:rPr>
                                <w:t xml:space="preserve">ścianka przednia złożona z dwóch desek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774960" y="2701440"/>
                            <a:ext cx="1367280" cy="80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color w:val="000000"/>
                                </w:rPr>
                                <w:t xml:space="preserve"> gwóźdź przytrzymujący ściankę przednią od dołu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SpPr/>
                        <wps:nvSpPr>
                          <wps:cNvPr id="9" name="Rectangle 10"/>
                          <wps:cNvSpPr/>
                        </wps:nvSpPr>
                        <wps:spPr>
                          <a:xfrm rot="718800">
                            <a:off x="1722600" y="777960"/>
                            <a:ext cx="1666800" cy="124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560">
                            <a:solidFill>
                              <a:srgbClr val="1c1a1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81200" y="227880"/>
                            <a:ext cx="748800" cy="162720"/>
                          </a:xfrm>
                          <a:prstGeom prst="line">
                            <a:avLst/>
                          </a:prstGeom>
                          <a:ln w="22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0880" y="1269360"/>
                            <a:ext cx="1594440" cy="65520"/>
                          </a:xfrm>
                          <a:prstGeom prst="line">
                            <a:avLst/>
                          </a:prstGeom>
                          <a:ln w="22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46360" y="1757520"/>
                            <a:ext cx="976680" cy="423000"/>
                          </a:xfrm>
                          <a:prstGeom prst="line">
                            <a:avLst/>
                          </a:prstGeom>
                          <a:ln w="22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10840" y="3091680"/>
                            <a:ext cx="0" cy="390600"/>
                          </a:xfrm>
                          <a:prstGeom prst="line">
                            <a:avLst/>
                          </a:prstGeom>
                          <a:ln w="22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24080" y="2863800"/>
                            <a:ext cx="585360" cy="4320"/>
                          </a:xfrm>
                          <a:prstGeom prst="line">
                            <a:avLst/>
                          </a:prstGeom>
                          <a:ln w="22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26880" y="2212920"/>
                            <a:ext cx="650880" cy="34920"/>
                          </a:xfrm>
                          <a:prstGeom prst="line">
                            <a:avLst/>
                          </a:prstGeom>
                          <a:ln w="22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56480" y="1627560"/>
                            <a:ext cx="684000" cy="101520"/>
                          </a:xfrm>
                          <a:prstGeom prst="line">
                            <a:avLst/>
                          </a:prstGeom>
                          <a:ln w="22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94120" y="748800"/>
                            <a:ext cx="1432080" cy="276840"/>
                          </a:xfrm>
                          <a:prstGeom prst="line">
                            <a:avLst/>
                          </a:prstGeom>
                          <a:ln w="22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01440" y="1399680"/>
                            <a:ext cx="45576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2320">
                            <a:solidFill>
                              <a:srgbClr val="000000"/>
                            </a:solidFill>
                            <a:round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212920" y="0"/>
                            <a:ext cx="136728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color w:val="000000"/>
                                </w:rPr>
                                <w:t xml:space="preserve"> dach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408400" y="195120"/>
                            <a:ext cx="0" cy="488160"/>
                          </a:xfrm>
                          <a:prstGeom prst="line">
                            <a:avLst/>
                          </a:prstGeom>
                          <a:ln w="22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upa 4" style="position:absolute;margin-left:0pt;margin-top:-292.95pt;width:453.6pt;height:292.9pt" coordorigin="0,-5859" coordsize="9072,5858"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ID="Prostokąt 53" stroked="f" style="position:absolute;left:0;top:-5808;width:2152;height:706;mso-position-vertical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>
                            <w:color w:val="000000"/>
                          </w:rPr>
                          <w:t xml:space="preserve">listwa mocująca do drzewa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  <v:rect id="shape_0" ID="Prostokąt 54" fillcolor="white" stroked="t" style="position:absolute;left:2511;top:-5398;width:255;height:4715;mso-position-vertical:top">
                  <w10:wrap type="none"/>
                  <v:fill o:detectmouseclick="t" type="solid" color2="black"/>
                  <v:stroke color="#1c1a10" weight="25560" joinstyle="round" endcap="flat"/>
                </v:rect>
                <v:rect id="shape_0" ID="Prostokąt 55" fillcolor="white" stroked="t" style="position:absolute;left:2819;top:-4629;width:153;height:3484;mso-position-vertical:top">
                  <w10:wrap type="none"/>
                  <v:fill o:detectmouseclick="t" type="solid" color2="black"/>
                  <v:stroke color="#1c1a10" weight="25560" joinstyle="round" endcap="flat"/>
                </v:rect>
                <v:rect id="shape_0" ID="Prostokąt 56" fillcolor="white" stroked="t" style="position:absolute;left:3024;top:-1400;width:1383;height:255;mso-position-vertical:top">
                  <w10:wrap type="none"/>
                  <v:fill o:detectmouseclick="t" type="solid" color2="black"/>
                  <v:stroke color="#1c1a10" weight="25560" joinstyle="round" endcap="flat"/>
                </v:rect>
                <v:rect id="shape_0" ID="Prostokąt 57" fillcolor="white" stroked="t" style="position:absolute;left:4254;top:-3450;width:204;height:2014;mso-position-vertical:top">
                  <w10:wrap type="none"/>
                  <v:fill o:detectmouseclick="t" type="solid" color2="black"/>
                  <v:stroke color="#1c1a10" weight="25560" joinstyle="round" endcap="flat"/>
                </v:rect>
                <v:rect id="shape_0" ID="Prostokąt 58" fillcolor="white" stroked="t" style="position:absolute;left:4510;top:-3450;width:153;height:2322;mso-position-vertical:top">
                  <w10:wrap type="none"/>
                  <v:fill o:detectmouseclick="t" type="solid" color2="black"/>
                  <v:stroke color="#1c1a10" weight="25560" joinstyle="round" endcap="flat"/>
                </v:rect>
                <v:rect id="shape_0" ID="Prostokąt 59" fillcolor="white" stroked="t" style="position:absolute;left:4254;top:-4373;width:204;height:512;mso-position-vertical:top">
                  <w10:wrap type="none"/>
                  <v:fill o:detectmouseclick="t" type="solid" color2="black"/>
                  <v:stroke color="#1c1a10" weight="25560" joinstyle="round" endcap="flat"/>
                </v:rect>
                <v:rect id="shape_0" ID="Prostokąt 60" fillcolor="white" stroked="t" style="position:absolute;left:4510;top:-4373;width:204;height:255;mso-position-vertical:top">
                  <w10:wrap type="none"/>
                  <v:fill o:detectmouseclick="t" type="solid" color2="black"/>
                  <v:stroke color="#1c1a10" weight="25560" joinstyle="round" endcap="flat"/>
                </v:rect>
                <v:rect id="shape_0" ID="Prostokąt 61" fillcolor="white" stroked="t" style="position:absolute;left:4459;top:-4065;width:409;height:204;mso-position-vertical:top">
                  <w10:wrap type="none"/>
                  <v:fill o:detectmouseclick="t" type="solid" color2="black"/>
                  <v:stroke color="#1c1a10" weight="25560" joinstyle="round" endcap="flat"/>
                </v:rect>
                <v:rect id="shape_0" ID="Prostokąt 62" fillcolor="white" stroked="t" style="position:absolute;left:4715;top:-3450;width:204;height:512;mso-position-vertical:top">
                  <w10:wrap type="none"/>
                  <v:fill o:detectmouseclick="t" type="solid" color2="black"/>
                  <v:stroke color="#1c1a10" weight="25560" joinstyle="round" endcap="flat"/>
                </v:rect>
                <v:shapetype id="shapetype_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ID="Łącznik prosty ze strzałką 63" stroked="t" style="position:absolute;left:1999;top:-74572;width:1024;height:69533;mso-position-vertical:top" type="shapetype_32">
                  <w10:wrap type="none"/>
                  <v:fill o:detectmouseclick="t" on="false"/>
                  <v:stroke color="black" weight="73080" endarrow="oval" endarrowwidth="medium" endarrowlength="medium" joinstyle="round" endcap="flat"/>
                </v:shape>
                <v:shape id="shape_0" ID="Łącznik prosty ze strzałką 64" stroked="t" style="position:absolute;left:2102;top:-74571;width:1024;height:73735;mso-position-vertical:top" type="shapetype_32">
                  <w10:wrap type="none"/>
                  <v:fill o:detectmouseclick="t" on="false"/>
                  <v:stroke color="black" weight="73080" endarrow="oval" endarrowwidth="medium" endarrowlength="medium" joinstyle="round" endcap="flat"/>
                </v:shape>
                <v:shape id="shape_0" ID="Łącznik prosty ze strzałką 65" stroked="t" style="position:absolute;left:4203;top:-74571;width:665;height:73274;mso-position-vertical:top" type="shapetype_32">
                  <w10:wrap type="none"/>
                  <v:fill o:detectmouseclick="t" on="false"/>
                  <v:stroke color="black" weight="73080" joinstyle="round" endcap="flat"/>
                </v:shape>
                <v:shape id="shape_0" ID="Łącznik prosty ze strzałką 66" stroked="t" style="position:absolute;left:4767;top:-1554;width:153;height:255;flip:y;mso-position-vertical:top" type="shapetype_32">
                  <w10:wrap type="none"/>
                  <v:fill o:detectmouseclick="t" on="false"/>
                  <v:stroke color="black" weight="73080" endarrow="oval" endarrowwidth="medium" endarrowlength="medium" joinstyle="round" endcap="flat"/>
                </v:shape>
                <v:shape id="shape_0" ID="Prostokąt 67" stroked="f" style="position:absolute;left:256;top:-4168;width:2152;height:424;mso-position-vertical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>
                            <w:color w:val="000000"/>
                          </w:rPr>
                          <w:t xml:space="preserve"> ścianka boczna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  <v:shape id="shape_0" ID="Prostokąt 68" stroked="f" style="position:absolute;left:461;top:-2476;width:2152;height:424;mso-position-vertical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>
                            <w:color w:val="000000"/>
                          </w:rPr>
                          <w:t xml:space="preserve"> ścianka tylna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  <v:shape id="shape_0" ID="Prostokąt 69" stroked="f" style="position:absolute;left:3383;top:-426;width:2151;height:424;mso-position-vertical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>
                            <w:color w:val="000000"/>
                          </w:rPr>
                          <w:t xml:space="preserve"> dno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  <v:shape id="shape_0" ID="Prostokąt 70" stroked="f" style="position:absolute;left:5382;top:-5039;width:3638;height:706;mso-position-vertical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>
                            <w:color w:val="000000"/>
                          </w:rPr>
                          <w:t xml:space="preserve">listwa  górna przytrzymująca ściankę przednią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  <v:shape id="shape_0" ID="Prostokąt 71" stroked="f" style="position:absolute;left:4920;top:-3809;width:2152;height:471;mso-position-vertical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>
                            <w:sz w:val="28"/>
                            <w:color w:val="000000"/>
                          </w:rPr>
                          <w:t>4-6 cm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  <v:shape id="shape_0" ID="Prostokąt 72" stroked="f" style="position:absolute;left:6048;top:-3399;width:3023;height:987;mso-position-vertical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>
                            <w:color w:val="000000"/>
                          </w:rPr>
                          <w:t xml:space="preserve"> przedłużenie otworu wlotowego dodatkowym klockiem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  <v:shape id="shape_0" ID="Prostokąt 73" stroked="f" style="position:absolute;left:5792;top:-2476;width:3279;height:706;mso-position-vertical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>
                            <w:color w:val="000000"/>
                          </w:rPr>
                          <w:t xml:space="preserve">ścianka przednia złożona z dwóch desek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  <v:shape id="shape_0" ID="Prostokąt 74" stroked="f" style="position:absolute;left:5945;top:-1605;width:2152;height:1268;mso-position-vertical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>
                            <w:color w:val="000000"/>
                          </w:rPr>
                          <w:t xml:space="preserve"> gwóźdź przytrzymujący ściankę przednią od dołu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  <v:rect id="shape_0" ID="Prostokąt 75" fillcolor="white" stroked="t" style="position:absolute;left:2754;top:-4634;width:2624;height:195;rotation:12;mso-position-vertical:top">
                  <w10:wrap type="none"/>
                  <v:fill o:detectmouseclick="t" type="solid" color2="black"/>
                  <v:stroke color="#1c1a10" weight="25560" joinstyle="round" endcap="flat"/>
                </v:rect>
                <v:line id="shape_0" from="1230,-5500" to="2408,-5245" ID="Łącznik prosty 82" stroked="t" style="position:absolute;mso-position-vertical:top">
                  <v:stroke color="black" weight="22320" joinstyle="round" endcap="flat"/>
                  <v:fill o:detectmouseclick="t" on="false"/>
                </v:line>
                <v:line id="shape_0" from="1025,-3860" to="3535,-3758" ID="Łącznik prosty 83" stroked="t" style="position:absolute;mso-position-vertical:top">
                  <v:stroke color="black" weight="22320" joinstyle="round" endcap="flat"/>
                  <v:fill o:detectmouseclick="t" on="false"/>
                </v:line>
                <v:line id="shape_0" from="1333,-3091" to="2870,-2426" ID="Łącznik prosty 84" stroked="t" style="position:absolute;mso-position-vertical:top">
                  <v:stroke color="black" weight="22320" joinstyle="round" endcap="flat"/>
                  <v:fill o:detectmouseclick="t" on="false"/>
                </v:line>
                <v:line id="shape_0" from="3639,-990" to="3639,-376" ID="Łącznik prosty 85" stroked="t" style="position:absolute;mso-position-vertical:top">
                  <v:stroke color="black" weight="22320" joinstyle="round" endcap="flat"/>
                  <v:fill o:detectmouseclick="t" on="false"/>
                </v:line>
                <v:line id="shape_0" from="4920,-1349" to="5841,-1343" ID="Łącznik prosty 86" stroked="t" style="position:absolute;mso-position-vertical:top">
                  <v:stroke color="black" weight="22320" joinstyle="round" endcap="flat"/>
                  <v:fill o:detectmouseclick="t" on="false"/>
                </v:line>
                <v:line id="shape_0" from="4767,-2374" to="5791,-2320" ID="Łącznik prosty 87" stroked="t" style="position:absolute;mso-position-vertical:top">
                  <v:stroke color="black" weight="22320" joinstyle="round" endcap="flat"/>
                  <v:fill o:detectmouseclick="t" on="false"/>
                </v:line>
                <v:line id="shape_0" from="4971,-3296" to="6047,-3137" ID="Łącznik prosty 88" stroked="t" style="position:absolute;mso-position-vertical:top">
                  <v:stroke color="black" weight="22320" joinstyle="round" endcap="flat"/>
                  <v:fill o:detectmouseclick="t" on="false"/>
                </v:line>
                <v:line id="shape_0" from="4715,-4680" to="6969,-4245" ID="Łącznik prosty 89" stroked="t" style="position:absolute;mso-position-vertical:top">
                  <v:stroke color="black" weight="22320" joinstyle="round" endcap="flat"/>
                  <v:fill o:detectmouseclick="t" on="false"/>
                </v:line>
                <v:shape id="shape_0" ID="Łącznik prosty ze strzałką 84" stroked="t" style="position:absolute;left:4254;top:-3655;width:717;height:21;mso-position-vertical:top" type="shapetype_32">
                  <w10:wrap type="none"/>
                  <v:fill o:detectmouseclick="t" on="false"/>
                  <v:stroke color="black" weight="22320" startarrow="block" endarrow="block" startarrowwidth="medium" startarrowlength="medium" endarrowwidth="medium" endarrowlength="medium" joinstyle="round" endcap="flat"/>
                </v:shape>
                <v:shape id="shape_0" ID="Prostokąt 85" stroked="f" style="position:absolute;left:3485;top:-5859;width:2152;height:424;mso-position-vertical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>
                            <w:color w:val="000000"/>
                          </w:rPr>
                          <w:t xml:space="preserve"> dach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  <v:line id="shape_0" from="3793,-5552" to="3793,-4784" ID="Łącznik prosty 116" stroked="t" style="position:absolute;mso-position-vertical:top">
                  <v:stroke color="black" weight="2232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Arial Unicode MS" w:hAnsi="Arial Unicode MS" w:eastAsia="Arial Unicode MS" w:cs="Arial Unicode MS"/>
          <w:sz w:val="20"/>
          <w:szCs w:val="20"/>
        </w:rPr>
      </w:pPr>
      <w:r>
        <w:rPr/>
        <w:drawing>
          <wp:inline distT="0" distB="0" distL="19050" distR="0">
            <wp:extent cx="3314700" cy="3979545"/>
            <wp:effectExtent l="0" t="0" r="0" b="0"/>
            <wp:docPr id="3" name="Obraz 2" descr="http://www.bmpankowscy.pl/budki/sch-mucholowka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http://www.bmpankowscy.pl/budki/sch-mucholowka-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728980</wp:posOffset>
                </wp:positionH>
                <wp:positionV relativeFrom="paragraph">
                  <wp:posOffset>195580</wp:posOffset>
                </wp:positionV>
                <wp:extent cx="1467485" cy="915035"/>
                <wp:effectExtent l="0" t="0" r="0" b="0"/>
                <wp:wrapNone/>
                <wp:docPr id="2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1467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fillcolor="white" stroked="t" style="position:absolute;margin-left:57.4pt;margin-top:15.4pt;width:115.45pt;height:71.95pt">
                <w10:wrap type="none"/>
                <v:fill o:detectmouseclick="t" type="solid" color2="black"/>
                <v:stroke color="white" weight="25560" joinstyle="round" endcap="flat"/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Arial Unicode MS" w:hAnsi="Arial Unicode MS" w:eastAsia="Arial Unicode MS" w:cs="Arial Unicode MS"/>
          <w:sz w:val="20"/>
          <w:szCs w:val="20"/>
        </w:rPr>
      </w:pPr>
      <w:r>
        <w:rPr>
          <w:rFonts w:eastAsia="Arial Unicode MS" w:cs="Arial Unicode MS" w:ascii="Arial Unicode MS" w:hAnsi="Arial Unicode MS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 Unicode MS" w:hAnsi="Arial Unicode MS" w:eastAsia="Arial Unicode MS" w:cs="Arial Unicode MS"/>
          <w:sz w:val="20"/>
          <w:szCs w:val="20"/>
        </w:rPr>
      </w:pPr>
      <w:r>
        <w:rPr>
          <w:rFonts w:eastAsia="Arial Unicode MS" w:cs="Arial Unicode MS" w:ascii="Arial Unicode MS" w:hAnsi="Arial Unicode MS"/>
          <w:sz w:val="20"/>
          <w:szCs w:val="20"/>
        </w:rPr>
        <w:t>Wymiary budek ważne są ze względu na bezpieczeństwo ich mieszkańców.</w:t>
      </w:r>
    </w:p>
    <w:p>
      <w:pPr>
        <w:pStyle w:val="Normal"/>
        <w:spacing w:before="0" w:after="0"/>
        <w:jc w:val="center"/>
        <w:rPr>
          <w:rFonts w:ascii="Arial Unicode MS" w:hAnsi="Arial Unicode MS" w:eastAsia="Arial Unicode MS" w:cs="Arial Unicode MS"/>
          <w:sz w:val="20"/>
          <w:szCs w:val="20"/>
        </w:rPr>
      </w:pPr>
      <w:r>
        <w:rPr>
          <w:rFonts w:eastAsia="Arial Unicode MS" w:cs="Arial Unicode MS" w:ascii="Arial Unicode MS" w:hAnsi="Arial Unicode MS"/>
          <w:sz w:val="20"/>
          <w:szCs w:val="20"/>
        </w:rPr>
        <w:t>Budka musi mieć odpowiedniej wielkości wejście. Takie, przez które przejdzie dany gatunek ptaka, a które zabezpieczy przed wtargnięciem do wnętrza drapieżników.</w:t>
      </w:r>
    </w:p>
    <w:p>
      <w:pPr>
        <w:pStyle w:val="Normal"/>
        <w:spacing w:before="0" w:after="0"/>
        <w:jc w:val="center"/>
        <w:rPr>
          <w:rFonts w:ascii="Arial Unicode MS" w:hAnsi="Arial Unicode MS" w:eastAsia="Arial Unicode MS" w:cs="Arial Unicode MS"/>
          <w:sz w:val="20"/>
          <w:szCs w:val="20"/>
        </w:rPr>
      </w:pPr>
      <w:r>
        <w:rPr>
          <w:rFonts w:eastAsia="Arial Unicode MS" w:cs="Arial Unicode MS" w:ascii="Arial Unicode MS" w:hAnsi="Arial Unicode MS"/>
          <w:sz w:val="20"/>
          <w:szCs w:val="20"/>
        </w:rPr>
        <w:t>Budka nie może być za krótka, inaczej drapieżnik nie będzie miał problemu z sięgnięciem do ukrytego na dnie skrzynki gniazda.</w:t>
      </w:r>
    </w:p>
    <w:p>
      <w:pPr>
        <w:pStyle w:val="Normal"/>
        <w:spacing w:before="0" w:after="0"/>
        <w:jc w:val="center"/>
        <w:rPr>
          <w:rFonts w:ascii="Arial Unicode MS" w:hAnsi="Arial Unicode MS" w:eastAsia="Arial Unicode MS" w:cs="Arial Unicode MS"/>
          <w:sz w:val="20"/>
          <w:szCs w:val="20"/>
        </w:rPr>
      </w:pPr>
      <w:r>
        <w:rPr>
          <w:rFonts w:eastAsia="Arial Unicode MS" w:cs="Arial Unicode MS" w:ascii="Arial Unicode MS" w:hAnsi="Arial Unicode MS"/>
          <w:sz w:val="20"/>
          <w:szCs w:val="20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</w:rPr>
        <w:t>Budka nie może być również zbyt głęboka, gdyż stanie się wtedy pułapką dla piskląt. Będą one miały problem z wydostaniem się z niej, a najsłabsze zostaną w niej już na zawsze.</w:t>
      </w:r>
    </w:p>
    <w:p>
      <w:pPr>
        <w:pStyle w:val="Normal"/>
        <w:spacing w:before="0" w:after="0"/>
        <w:jc w:val="center"/>
        <w:rPr>
          <w:rFonts w:ascii="Arial Unicode MS" w:hAnsi="Arial Unicode MS" w:eastAsia="Arial Unicode MS" w:cs="Arial Unicode MS"/>
          <w:sz w:val="20"/>
          <w:szCs w:val="20"/>
        </w:rPr>
      </w:pPr>
      <w:r>
        <w:rPr>
          <w:rFonts w:eastAsia="Arial Unicode MS" w:cs="Arial Unicode MS" w:ascii="Arial Unicode MS" w:hAnsi="Arial Unicode MS"/>
          <w:sz w:val="20"/>
          <w:szCs w:val="20"/>
        </w:rPr>
      </w:r>
    </w:p>
    <w:p>
      <w:pPr>
        <w:pStyle w:val="Normal"/>
        <w:spacing w:before="0" w:after="0"/>
        <w:jc w:val="center"/>
        <w:rPr/>
      </w:pPr>
      <w:r>
        <w:rPr/>
        <w:drawing>
          <wp:inline distT="0" distB="0" distL="0" distR="0">
            <wp:extent cx="3395980" cy="1840865"/>
            <wp:effectExtent l="0" t="0" r="0" b="0"/>
            <wp:docPr id="4" name="Obraz 1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2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  <w:r>
        <w:rPr/>
        <w:t>Wykorzystano materiały ze strony: http://parki.lubelskie.pl/</w:t>
      </w:r>
    </w:p>
    <w:sectPr>
      <w:footerReference w:type="default" r:id="rId4"/>
      <w:type w:val="nextPage"/>
      <w:pgSz w:w="11906" w:h="16838"/>
      <w:pgMar w:left="1417" w:right="1417" w:header="0" w:top="1417" w:footer="794" w:bottom="141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Harrington">
    <w:charset w:val="01"/>
    <w:family w:val="roman"/>
    <w:pitch w:val="variable"/>
  </w:font>
  <w:font w:name="Wingdings">
    <w:charset w:val="02"/>
    <w:family w:val="roman"/>
    <w:pitch w:val="variable"/>
  </w:font>
  <w:font w:name="Arial Unicode M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99634301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sz w:val="20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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143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52b0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52b0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52b0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05334"/>
    <w:rPr>
      <w:b/>
      <w:bCs/>
    </w:rPr>
  </w:style>
  <w:style w:type="character" w:styleId="ListLabel1">
    <w:name w:val="ListLabel 1"/>
    <w:qFormat/>
    <w:rPr>
      <w:rFonts w:ascii="Times New Roman" w:hAnsi="Times New Roman"/>
      <w:b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52b07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352b0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52b0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352b07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52b0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52b0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LibreOffice/6.0.7.3$Linux_X86_64 LibreOffice_project/00m0$Build-3</Application>
  <Pages>4</Pages>
  <Words>655</Words>
  <Characters>3813</Characters>
  <CharactersWithSpaces>4400</CharactersWithSpaces>
  <Paragraphs>110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2020-03-02T13:06:00Z</dcterms:created>
  <dc:creator>COmpaq</dc:creator>
  <dc:description/>
  <dc:language>pl-PL</dc:language>
  <cp:lastModifiedBy/>
  <cp:lastPrinted>2018-01-19T08:15:00Z</cp:lastPrinted>
  <dcterms:modified xsi:type="dcterms:W3CDTF">2020-03-11T14:28:14Z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