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0F" w:rsidRPr="00E33BCD" w:rsidRDefault="00E33BCD">
      <w:pPr>
        <w:rPr>
          <w:rFonts w:ascii="Arial" w:hAnsi="Arial" w:cs="Arial"/>
          <w:sz w:val="24"/>
          <w:szCs w:val="24"/>
        </w:rPr>
      </w:pPr>
      <w:r w:rsidRPr="00E33BCD">
        <w:rPr>
          <w:rFonts w:ascii="Arial" w:hAnsi="Arial" w:cs="Arial"/>
          <w:color w:val="000000"/>
          <w:sz w:val="24"/>
          <w:szCs w:val="24"/>
          <w:shd w:val="clear" w:color="auto" w:fill="FFFFFF"/>
        </w:rPr>
        <w:t>Klasa V</w:t>
      </w:r>
      <w:r w:rsidRPr="00E33BCD">
        <w:rPr>
          <w:rFonts w:ascii="Arial" w:hAnsi="Arial" w:cs="Arial"/>
          <w:color w:val="000000"/>
          <w:sz w:val="24"/>
          <w:szCs w:val="24"/>
        </w:rPr>
        <w:br/>
      </w:r>
      <w:r w:rsidRPr="00E33BCD">
        <w:rPr>
          <w:rFonts w:ascii="Arial" w:hAnsi="Arial" w:cs="Arial"/>
          <w:color w:val="000000"/>
          <w:sz w:val="24"/>
          <w:szCs w:val="24"/>
          <w:shd w:val="clear" w:color="auto" w:fill="FFFFFF"/>
        </w:rPr>
        <w:t>1. Utrwalać poznane części mowy - rzeczownik, przymiotnik, liczebnik, czasownik, zaimek, przysłówek, przyimek. Ćwiczyć określanie form gramatycznych - w wypadku czasownika - osoba, liczba, czas, rodzaj, tryb. Przy rzeczowniku i przymiotniku - przypadek, liczbę, rodzaj. Stopniowanie przymiotnika i przysłówka.</w:t>
      </w:r>
      <w:r w:rsidRPr="00E33BCD">
        <w:rPr>
          <w:rFonts w:ascii="Arial" w:hAnsi="Arial" w:cs="Arial"/>
          <w:color w:val="000000"/>
          <w:sz w:val="24"/>
          <w:szCs w:val="24"/>
        </w:rPr>
        <w:br/>
      </w:r>
      <w:r w:rsidRPr="00E33BCD">
        <w:rPr>
          <w:rFonts w:ascii="Arial" w:hAnsi="Arial" w:cs="Arial"/>
          <w:color w:val="000000"/>
          <w:sz w:val="24"/>
          <w:szCs w:val="24"/>
          <w:shd w:val="clear" w:color="auto" w:fill="FFFFFF"/>
        </w:rPr>
        <w:t>2. Zapoznać się z kolejnymi częściami mowy - wykrzyknik i partykuła - s. 188 w podręczniku.</w:t>
      </w:r>
      <w:r w:rsidRPr="00E33BCD">
        <w:rPr>
          <w:rFonts w:ascii="Arial" w:hAnsi="Arial" w:cs="Arial"/>
          <w:color w:val="000000"/>
          <w:sz w:val="24"/>
          <w:szCs w:val="24"/>
        </w:rPr>
        <w:br/>
      </w:r>
      <w:r w:rsidRPr="00E33BCD">
        <w:rPr>
          <w:rFonts w:ascii="Arial" w:hAnsi="Arial" w:cs="Arial"/>
          <w:color w:val="000000"/>
          <w:sz w:val="24"/>
          <w:szCs w:val="24"/>
          <w:shd w:val="clear" w:color="auto" w:fill="FFFFFF"/>
        </w:rPr>
        <w:t>3. Wykonać test Sprawdź siebie do tekstu Kosmiczne wakacje - s. 190 - 193.</w:t>
      </w:r>
      <w:r w:rsidRPr="00E33BCD">
        <w:rPr>
          <w:rFonts w:ascii="Arial" w:hAnsi="Arial" w:cs="Arial"/>
          <w:color w:val="000000"/>
          <w:sz w:val="24"/>
          <w:szCs w:val="24"/>
        </w:rPr>
        <w:br/>
      </w:r>
      <w:r w:rsidRPr="00E33BCD">
        <w:rPr>
          <w:rFonts w:ascii="Arial" w:hAnsi="Arial" w:cs="Arial"/>
          <w:color w:val="000000"/>
          <w:sz w:val="24"/>
          <w:szCs w:val="24"/>
          <w:shd w:val="clear" w:color="auto" w:fill="FFFFFF"/>
        </w:rPr>
        <w:t>4. Zapoznać się z tekstem Olgi Tokarczuk " Loteria" i wykonać ćwiczenia 1, 2 i 5 w zeszycie ze stron196-199.</w:t>
      </w:r>
      <w:r w:rsidRPr="00E33BCD">
        <w:rPr>
          <w:rFonts w:ascii="Arial" w:hAnsi="Arial" w:cs="Arial"/>
          <w:color w:val="000000"/>
          <w:sz w:val="24"/>
          <w:szCs w:val="24"/>
        </w:rPr>
        <w:br/>
      </w:r>
      <w:r w:rsidRPr="00E33BCD">
        <w:rPr>
          <w:rFonts w:ascii="Arial" w:hAnsi="Arial" w:cs="Arial"/>
          <w:color w:val="000000"/>
          <w:sz w:val="24"/>
          <w:szCs w:val="24"/>
          <w:shd w:val="clear" w:color="auto" w:fill="FFFFFF"/>
        </w:rPr>
        <w:t>5. Przyswoić sobie pojęcie fabuły - s. 200, zapisać w zeszycie.</w:t>
      </w:r>
      <w:r w:rsidRPr="00E33BCD">
        <w:rPr>
          <w:rFonts w:ascii="Arial" w:hAnsi="Arial" w:cs="Arial"/>
          <w:color w:val="000000"/>
          <w:sz w:val="24"/>
          <w:szCs w:val="24"/>
        </w:rPr>
        <w:br/>
      </w:r>
      <w:r w:rsidRPr="00E33BCD">
        <w:rPr>
          <w:rFonts w:ascii="Arial" w:hAnsi="Arial" w:cs="Arial"/>
          <w:color w:val="000000"/>
          <w:sz w:val="24"/>
          <w:szCs w:val="24"/>
          <w:shd w:val="clear" w:color="auto" w:fill="FFFFFF"/>
        </w:rPr>
        <w:t>6. Zapoznać się z komiksem Tadeusza Baranowskiego " Pieniądze szczęścia nie dają" - s.201-204.</w:t>
      </w:r>
      <w:r w:rsidRPr="00E33BCD">
        <w:rPr>
          <w:rFonts w:ascii="Arial" w:hAnsi="Arial" w:cs="Arial"/>
          <w:color w:val="000000"/>
          <w:sz w:val="24"/>
          <w:szCs w:val="24"/>
        </w:rPr>
        <w:br/>
      </w:r>
      <w:r w:rsidRPr="00E33BCD">
        <w:rPr>
          <w:rFonts w:ascii="Arial" w:hAnsi="Arial" w:cs="Arial"/>
          <w:color w:val="000000"/>
          <w:sz w:val="24"/>
          <w:szCs w:val="24"/>
          <w:shd w:val="clear" w:color="auto" w:fill="FFFFFF"/>
        </w:rPr>
        <w:t>7. Zapisać w zeszycie i zapoznać się z pojęciem komizmu - s. 205, wykonać ćwiczenie 4.</w:t>
      </w:r>
      <w:r w:rsidRPr="00E33BCD">
        <w:rPr>
          <w:rFonts w:ascii="Arial" w:hAnsi="Arial" w:cs="Arial"/>
          <w:color w:val="000000"/>
          <w:sz w:val="24"/>
          <w:szCs w:val="24"/>
        </w:rPr>
        <w:br/>
      </w:r>
      <w:r w:rsidRPr="00E33BCD">
        <w:rPr>
          <w:rFonts w:ascii="Arial" w:hAnsi="Arial" w:cs="Arial"/>
          <w:color w:val="000000"/>
          <w:sz w:val="24"/>
          <w:szCs w:val="24"/>
        </w:rPr>
        <w:br/>
      </w:r>
      <w:r w:rsidRPr="00E33BCD">
        <w:rPr>
          <w:rFonts w:ascii="Arial" w:hAnsi="Arial" w:cs="Arial"/>
          <w:color w:val="000000"/>
          <w:sz w:val="24"/>
          <w:szCs w:val="24"/>
          <w:shd w:val="clear" w:color="auto" w:fill="FFFFFF"/>
        </w:rPr>
        <w:t>Klasa VI</w:t>
      </w:r>
      <w:r w:rsidRPr="00E33BCD">
        <w:rPr>
          <w:rFonts w:ascii="Arial" w:hAnsi="Arial" w:cs="Arial"/>
          <w:color w:val="000000"/>
          <w:sz w:val="24"/>
          <w:szCs w:val="24"/>
        </w:rPr>
        <w:br/>
      </w:r>
      <w:r w:rsidRPr="00E33BCD">
        <w:rPr>
          <w:rFonts w:ascii="Arial" w:hAnsi="Arial" w:cs="Arial"/>
          <w:color w:val="000000"/>
          <w:sz w:val="24"/>
          <w:szCs w:val="24"/>
          <w:shd w:val="clear" w:color="auto" w:fill="FFFFFF"/>
        </w:rPr>
        <w:t>1. Powtórzyć odmienne i nieodmienne części mowy - formy, odmianę, stopniowanie.</w:t>
      </w:r>
      <w:r w:rsidRPr="00E33BCD">
        <w:rPr>
          <w:rFonts w:ascii="Arial" w:hAnsi="Arial" w:cs="Arial"/>
          <w:color w:val="000000"/>
          <w:sz w:val="24"/>
          <w:szCs w:val="24"/>
        </w:rPr>
        <w:br/>
      </w:r>
      <w:r w:rsidRPr="00E33BCD">
        <w:rPr>
          <w:rFonts w:ascii="Arial" w:hAnsi="Arial" w:cs="Arial"/>
          <w:color w:val="000000"/>
          <w:sz w:val="24"/>
          <w:szCs w:val="24"/>
          <w:shd w:val="clear" w:color="auto" w:fill="FFFFFF"/>
        </w:rPr>
        <w:t>2.Zapoznać się z informacjami na temat słownika terminów literackich, wpisać definicję tego słownika ze s. 176-177.</w:t>
      </w:r>
      <w:r w:rsidRPr="00E33BCD">
        <w:rPr>
          <w:rFonts w:ascii="Arial" w:hAnsi="Arial" w:cs="Arial"/>
          <w:color w:val="000000"/>
          <w:sz w:val="24"/>
          <w:szCs w:val="24"/>
        </w:rPr>
        <w:br/>
      </w:r>
      <w:r w:rsidRPr="00E33BCD">
        <w:rPr>
          <w:rFonts w:ascii="Arial" w:hAnsi="Arial" w:cs="Arial"/>
          <w:color w:val="000000"/>
          <w:sz w:val="24"/>
          <w:szCs w:val="24"/>
          <w:shd w:val="clear" w:color="auto" w:fill="FFFFFF"/>
        </w:rPr>
        <w:t>3. Zapoznać się z tekstem Kazimierza Szymeczko " W cieniu Zygmuntowskiej kaplicy" i określić w nim bohaterów pozytywnego i negatywnego.</w:t>
      </w:r>
      <w:r w:rsidRPr="00E33BCD">
        <w:rPr>
          <w:rFonts w:ascii="Arial" w:hAnsi="Arial" w:cs="Arial"/>
          <w:color w:val="000000"/>
          <w:sz w:val="24"/>
          <w:szCs w:val="24"/>
        </w:rPr>
        <w:br/>
      </w:r>
      <w:r w:rsidRPr="00E33BCD">
        <w:rPr>
          <w:rFonts w:ascii="Arial" w:hAnsi="Arial" w:cs="Arial"/>
          <w:color w:val="000000"/>
          <w:sz w:val="24"/>
          <w:szCs w:val="24"/>
          <w:shd w:val="clear" w:color="auto" w:fill="FFFFFF"/>
        </w:rPr>
        <w:t>4. Przeczytać tekst " Góra królowej Bony" s. 182-183</w:t>
      </w:r>
      <w:r w:rsidRPr="00E33BCD">
        <w:rPr>
          <w:rFonts w:ascii="Arial" w:hAnsi="Arial" w:cs="Arial"/>
          <w:color w:val="000000"/>
          <w:sz w:val="24"/>
          <w:szCs w:val="24"/>
        </w:rPr>
        <w:br/>
      </w:r>
      <w:r w:rsidRPr="00E33B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5. Nauczyć się na pamięć wiersza Juliusza Słowackiego " W pamiętniku Zofii </w:t>
      </w:r>
      <w:proofErr w:type="spellStart"/>
      <w:r w:rsidRPr="00E33BCD">
        <w:rPr>
          <w:rFonts w:ascii="Arial" w:hAnsi="Arial" w:cs="Arial"/>
          <w:color w:val="000000"/>
          <w:sz w:val="24"/>
          <w:szCs w:val="24"/>
          <w:shd w:val="clear" w:color="auto" w:fill="FFFFFF"/>
        </w:rPr>
        <w:t>Bobrówny</w:t>
      </w:r>
      <w:proofErr w:type="spellEnd"/>
      <w:r w:rsidRPr="00E33BCD">
        <w:rPr>
          <w:rFonts w:ascii="Arial" w:hAnsi="Arial" w:cs="Arial"/>
          <w:color w:val="000000"/>
          <w:sz w:val="24"/>
          <w:szCs w:val="24"/>
          <w:shd w:val="clear" w:color="auto" w:fill="FFFFFF"/>
        </w:rPr>
        <w:t>" - s. 184. Wiersz jest obowiązkową pozycją na liście lektur.</w:t>
      </w:r>
      <w:r w:rsidRPr="00E33BCD">
        <w:rPr>
          <w:rFonts w:ascii="Arial" w:hAnsi="Arial" w:cs="Arial"/>
          <w:color w:val="000000"/>
          <w:sz w:val="24"/>
          <w:szCs w:val="24"/>
        </w:rPr>
        <w:br/>
      </w:r>
      <w:r w:rsidRPr="00E33BCD">
        <w:rPr>
          <w:rFonts w:ascii="Arial" w:hAnsi="Arial" w:cs="Arial"/>
          <w:color w:val="000000"/>
          <w:sz w:val="24"/>
          <w:szCs w:val="24"/>
          <w:shd w:val="clear" w:color="auto" w:fill="FFFFFF"/>
        </w:rPr>
        <w:t>6. Powtórzyć wiadomości o wykrzykniku i partykule - s.185-187. Wykonaj ćwiczenia pisemnie w zeszycie.</w:t>
      </w:r>
      <w:r w:rsidRPr="00E33BCD">
        <w:rPr>
          <w:rFonts w:ascii="Arial" w:hAnsi="Arial" w:cs="Arial"/>
          <w:color w:val="000000"/>
          <w:sz w:val="24"/>
          <w:szCs w:val="24"/>
        </w:rPr>
        <w:br/>
      </w:r>
      <w:r w:rsidRPr="00E33BCD">
        <w:rPr>
          <w:rFonts w:ascii="Arial" w:hAnsi="Arial" w:cs="Arial"/>
          <w:color w:val="000000"/>
          <w:sz w:val="24"/>
          <w:szCs w:val="24"/>
          <w:shd w:val="clear" w:color="auto" w:fill="FFFFFF"/>
        </w:rPr>
        <w:t>7. Uczniowie, którzy zdążyli wypożyczyć książkę " Oskar i pani Róża", czytają. Będą dodatkowe oceny.</w:t>
      </w:r>
    </w:p>
    <w:sectPr w:rsidR="0072790F" w:rsidRPr="00E33BCD" w:rsidSect="00DD1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3BCD"/>
    <w:rsid w:val="00B60964"/>
    <w:rsid w:val="00DD1308"/>
    <w:rsid w:val="00E33BCD"/>
    <w:rsid w:val="00F9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2020-03-13T12:06:00Z</dcterms:created>
  <dcterms:modified xsi:type="dcterms:W3CDTF">2020-03-13T12:07:00Z</dcterms:modified>
</cp:coreProperties>
</file>